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540" w:lineRule="exact"/>
        <w:ind w:right="320"/>
        <w:rPr>
          <w:rFonts w:hint="eastAsia" w:ascii="方正仿宋简体" w:eastAsia="方正仿宋简体"/>
          <w:sz w:val="28"/>
          <w:szCs w:val="28"/>
        </w:rPr>
      </w:pPr>
      <w:r>
        <w:rPr>
          <w:rFonts w:hint="eastAsia" w:ascii="黑体" w:eastAsia="黑体" w:cs="黑体"/>
          <w:kern w:val="0"/>
          <w:sz w:val="28"/>
          <w:szCs w:val="28"/>
        </w:rPr>
        <w:t>附件1</w:t>
      </w:r>
    </w:p>
    <w:p>
      <w:pPr>
        <w:autoSpaceDE w:val="0"/>
        <w:autoSpaceDN w:val="0"/>
        <w:adjustRightInd w:val="0"/>
        <w:spacing w:line="700" w:lineRule="exact"/>
        <w:jc w:val="both"/>
        <w:rPr>
          <w:rFonts w:ascii="方正小标宋简体" w:hAnsi="华文仿宋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华文仿宋" w:eastAsia="方正小标宋简体" w:cs="方正小标宋简体"/>
          <w:kern w:val="0"/>
          <w:sz w:val="36"/>
          <w:szCs w:val="36"/>
          <w:lang w:val="en-US" w:eastAsia="zh-CN"/>
        </w:rPr>
        <w:t xml:space="preserve">     </w:t>
      </w:r>
      <w:r>
        <w:rPr>
          <w:rFonts w:hint="eastAsia" w:ascii="方正小标宋简体" w:hAnsi="华文仿宋" w:eastAsia="方正小标宋简体" w:cs="方正小标宋简体"/>
          <w:kern w:val="0"/>
          <w:sz w:val="36"/>
          <w:szCs w:val="36"/>
        </w:rPr>
        <w:t>201</w:t>
      </w:r>
      <w:r>
        <w:rPr>
          <w:rFonts w:hint="eastAsia" w:ascii="方正小标宋简体" w:hAnsi="华文仿宋" w:eastAsia="方正小标宋简体" w:cs="方正小标宋简体"/>
          <w:kern w:val="0"/>
          <w:sz w:val="36"/>
          <w:szCs w:val="36"/>
          <w:lang w:val="en-US" w:eastAsia="zh-CN"/>
        </w:rPr>
        <w:t>8</w:t>
      </w:r>
      <w:r>
        <w:rPr>
          <w:rFonts w:hint="eastAsia" w:ascii="方正小标宋简体" w:hAnsi="华文仿宋" w:eastAsia="方正小标宋简体" w:cs="方正小标宋简体"/>
          <w:kern w:val="0"/>
          <w:sz w:val="36"/>
          <w:szCs w:val="36"/>
        </w:rPr>
        <w:t>年度山东省青少年教育科学规划课题指南</w:t>
      </w:r>
    </w:p>
    <w:p>
      <w:pPr>
        <w:jc w:val="center"/>
        <w:rPr>
          <w:rFonts w:ascii="方正楷体简体" w:hAnsi="仿宋" w:eastAsia="方正楷体简体"/>
          <w:sz w:val="28"/>
          <w:szCs w:val="28"/>
        </w:rPr>
      </w:pPr>
      <w:r>
        <w:rPr>
          <w:rFonts w:hint="eastAsia" w:ascii="方正楷体简体" w:hAnsi="仿宋" w:eastAsia="方正楷体简体"/>
          <w:sz w:val="28"/>
          <w:szCs w:val="28"/>
        </w:rPr>
        <w:t>（本指南仅供申报课题和确定研究方向时参考）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一、青少年群体研究</w:t>
      </w:r>
    </w:p>
    <w:p>
      <w:pPr>
        <w:rPr>
          <w:rFonts w:hint="eastAsia"/>
        </w:rPr>
      </w:pPr>
      <w:r>
        <w:rPr>
          <w:rFonts w:hint="eastAsia"/>
        </w:rPr>
        <w:t>1、“大众创业、万众创新”背景下青年就业创业研究</w:t>
      </w:r>
    </w:p>
    <w:p>
      <w:pPr>
        <w:rPr>
          <w:rFonts w:hint="eastAsia"/>
        </w:rPr>
      </w:pPr>
      <w:r>
        <w:rPr>
          <w:rFonts w:hint="eastAsia"/>
        </w:rPr>
        <w:t>2、青年社会组织的成长与培育研究</w:t>
      </w:r>
    </w:p>
    <w:p>
      <w:pPr>
        <w:rPr>
          <w:rFonts w:hint="eastAsia"/>
        </w:rPr>
      </w:pPr>
      <w:r>
        <w:rPr>
          <w:rFonts w:hint="eastAsia"/>
        </w:rPr>
        <w:t>3、传统家训文化的传承创新与青少年教育研究</w:t>
      </w:r>
    </w:p>
    <w:p>
      <w:pPr>
        <w:rPr>
          <w:rFonts w:hint="eastAsia"/>
        </w:rPr>
      </w:pPr>
      <w:r>
        <w:rPr>
          <w:rFonts w:hint="eastAsia"/>
        </w:rPr>
        <w:t>4、青少年偶像崇拜与榜样教育研究</w:t>
      </w:r>
    </w:p>
    <w:p>
      <w:pPr>
        <w:rPr>
          <w:rFonts w:hint="eastAsia"/>
        </w:rPr>
      </w:pPr>
      <w:r>
        <w:rPr>
          <w:rFonts w:hint="eastAsia"/>
        </w:rPr>
        <w:t>5、青年人才培养工程研究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二、青少年工作研究</w:t>
      </w:r>
    </w:p>
    <w:p>
      <w:pPr>
        <w:rPr>
          <w:rFonts w:hint="eastAsia" w:cs="方正仿宋简体"/>
          <w:kern w:val="0"/>
        </w:rPr>
      </w:pPr>
      <w:r>
        <w:rPr>
          <w:rFonts w:hint="eastAsia" w:cs="方正仿宋简体"/>
          <w:kern w:val="0"/>
        </w:rPr>
        <w:t>6、山东青年现实需求研究（包括住房、婚恋、职业发展压力、家庭生活负担等现实需求</w:t>
      </w:r>
    </w:p>
    <w:p>
      <w:pPr>
        <w:rPr>
          <w:rFonts w:hint="eastAsia"/>
        </w:rPr>
      </w:pPr>
      <w:r>
        <w:rPr>
          <w:rFonts w:hint="eastAsia"/>
        </w:rPr>
        <w:t>7、山东省青少年文化艺术节运营模式和社会价值研究</w:t>
      </w:r>
    </w:p>
    <w:p>
      <w:pPr>
        <w:rPr>
          <w:rFonts w:hint="eastAsia" w:cs="方正仿宋简体"/>
          <w:kern w:val="0"/>
        </w:rPr>
      </w:pPr>
      <w:r>
        <w:rPr>
          <w:rFonts w:hint="eastAsia" w:cs="方正仿宋简体"/>
          <w:kern w:val="0"/>
        </w:rPr>
        <w:t>8、山东青年返乡创业状况研究（含村级组织青年后备人才状况研究）</w:t>
      </w:r>
    </w:p>
    <w:p>
      <w:pPr>
        <w:rPr>
          <w:rFonts w:hint="eastAsia"/>
        </w:rPr>
      </w:pPr>
      <w:r>
        <w:rPr>
          <w:rFonts w:hint="eastAsia"/>
        </w:rPr>
        <w:t>9、青少年综合服务平台建设的理论与实践研究</w:t>
      </w:r>
    </w:p>
    <w:p>
      <w:pPr>
        <w:rPr>
          <w:rFonts w:hint="eastAsia" w:ascii="黑体" w:hAnsi="黑体" w:eastAsia="黑体" w:cs="黑体"/>
        </w:rPr>
      </w:pPr>
      <w:r>
        <w:rPr>
          <w:rFonts w:hint="eastAsia"/>
        </w:rPr>
        <w:t>10、山东省学校艺术教育指导委员会工作运营模式研究</w:t>
      </w:r>
      <w:r>
        <w:rPr>
          <w:rFonts w:hint="eastAsia" w:cs="宋体"/>
          <w:kern w:val="0"/>
        </w:rPr>
        <w:br w:type="textWrapping"/>
      </w:r>
      <w:r>
        <w:rPr>
          <w:rFonts w:hint="eastAsia" w:ascii="黑体" w:hAnsi="黑体" w:eastAsia="黑体" w:cs="黑体"/>
          <w:kern w:val="0"/>
          <w:sz w:val="28"/>
          <w:szCs w:val="28"/>
        </w:rPr>
        <w:t>三、青少年教育引导</w:t>
      </w:r>
    </w:p>
    <w:p>
      <w:pPr>
        <w:rPr>
          <w:rFonts w:hint="eastAsia" w:cs="宋体"/>
          <w:kern w:val="0"/>
        </w:rPr>
      </w:pPr>
      <w:r>
        <w:rPr>
          <w:rFonts w:hint="eastAsia" w:cs="宋体"/>
          <w:kern w:val="0"/>
        </w:rPr>
        <w:t>11、 新形势下党的思想主张在青少年中的有效传播路径研究</w:t>
      </w:r>
    </w:p>
    <w:p>
      <w:pPr>
        <w:rPr>
          <w:rFonts w:hint="eastAsia" w:cs="宋体"/>
          <w:kern w:val="0"/>
        </w:rPr>
      </w:pPr>
      <w:r>
        <w:rPr>
          <w:rFonts w:hint="eastAsia" w:cs="宋体"/>
          <w:kern w:val="0"/>
        </w:rPr>
        <w:t>12、青少年核心价值观现状及培育规律研究</w:t>
      </w:r>
    </w:p>
    <w:p>
      <w:pPr>
        <w:rPr>
          <w:rFonts w:hint="eastAsia" w:cs="宋体"/>
          <w:kern w:val="0"/>
        </w:rPr>
      </w:pPr>
      <w:r>
        <w:rPr>
          <w:rFonts w:hint="eastAsia" w:cs="宋体"/>
          <w:kern w:val="0"/>
        </w:rPr>
        <w:t>13、中国传统文化与青少年素质教育研究</w:t>
      </w:r>
    </w:p>
    <w:p>
      <w:pPr>
        <w:rPr>
          <w:rFonts w:hint="eastAsia" w:cs="宋体"/>
          <w:kern w:val="0"/>
        </w:rPr>
      </w:pPr>
      <w:r>
        <w:rPr>
          <w:rFonts w:hint="eastAsia" w:cs="宋体"/>
          <w:kern w:val="0"/>
        </w:rPr>
        <w:t>14、多元文化对青少年人生观价值观影响程度的研究</w:t>
      </w:r>
    </w:p>
    <w:p>
      <w:pPr>
        <w:rPr>
          <w:rFonts w:hint="eastAsia" w:cs="宋体"/>
          <w:kern w:val="0"/>
        </w:rPr>
      </w:pPr>
      <w:r>
        <w:rPr>
          <w:rFonts w:hint="eastAsia" w:cs="宋体"/>
          <w:kern w:val="0"/>
        </w:rPr>
        <w:t>15、 当代青年少年道德观发展变化的现状、特点与趋向研究</w:t>
      </w:r>
    </w:p>
    <w:p>
      <w:pPr>
        <w:rPr>
          <w:rFonts w:hint="eastAsia" w:cs="宋体"/>
          <w:kern w:val="0"/>
        </w:rPr>
      </w:pPr>
      <w:r>
        <w:rPr>
          <w:rFonts w:hint="eastAsia" w:cs="宋体"/>
          <w:kern w:val="0"/>
        </w:rPr>
        <w:t>16、 新形势下加强青少年思想引导的路径和载体研究</w:t>
      </w:r>
    </w:p>
    <w:p>
      <w:pPr>
        <w:rPr>
          <w:rFonts w:hint="eastAsia" w:cs="宋体"/>
          <w:kern w:val="0"/>
        </w:rPr>
      </w:pPr>
      <w:r>
        <w:rPr>
          <w:rFonts w:hint="eastAsia" w:cs="宋体"/>
          <w:kern w:val="0"/>
        </w:rPr>
        <w:t>17、山东省大学生诚信体系建设</w:t>
      </w:r>
    </w:p>
    <w:p>
      <w:pPr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四、青少年发展</w:t>
      </w:r>
    </w:p>
    <w:p>
      <w:pPr>
        <w:rPr>
          <w:rFonts w:hint="eastAsia" w:cs="宋体"/>
          <w:kern w:val="0"/>
        </w:rPr>
      </w:pPr>
      <w:r>
        <w:rPr>
          <w:rFonts w:hint="eastAsia" w:cs="宋体"/>
          <w:kern w:val="0"/>
        </w:rPr>
        <w:t>18、青少年社会责任感教育研究</w:t>
      </w:r>
    </w:p>
    <w:p>
      <w:pPr>
        <w:rPr>
          <w:rFonts w:hint="eastAsia" w:cs="宋体"/>
          <w:kern w:val="0"/>
        </w:rPr>
      </w:pPr>
      <w:r>
        <w:rPr>
          <w:rFonts w:hint="eastAsia" w:cs="宋体"/>
          <w:kern w:val="0"/>
        </w:rPr>
        <w:t>19、新形势下青少年成长发展特征及趋势研究</w:t>
      </w:r>
    </w:p>
    <w:p>
      <w:pPr>
        <w:rPr>
          <w:rFonts w:hint="eastAsia" w:cs="宋体"/>
          <w:kern w:val="0"/>
        </w:rPr>
      </w:pPr>
      <w:r>
        <w:rPr>
          <w:rFonts w:hint="eastAsia" w:cs="宋体"/>
          <w:kern w:val="0"/>
        </w:rPr>
        <w:t>20、 高校青年教师发展（成长）路径研究</w:t>
      </w:r>
    </w:p>
    <w:p>
      <w:pPr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五、青少年事务</w:t>
      </w:r>
    </w:p>
    <w:p>
      <w:pPr>
        <w:rPr>
          <w:rFonts w:hint="eastAsia" w:cs="宋体"/>
          <w:kern w:val="0"/>
        </w:rPr>
      </w:pPr>
      <w:r>
        <w:rPr>
          <w:rFonts w:hint="eastAsia" w:cs="宋体"/>
          <w:kern w:val="0"/>
        </w:rPr>
        <w:t>21、加强青少年社会工作专业人才队伍建设的实践与探索</w:t>
      </w:r>
    </w:p>
    <w:p>
      <w:pPr>
        <w:rPr>
          <w:rFonts w:hint="eastAsia" w:cs="宋体"/>
          <w:kern w:val="0"/>
        </w:rPr>
      </w:pPr>
      <w:r>
        <w:rPr>
          <w:rFonts w:hint="eastAsia" w:cs="宋体"/>
          <w:kern w:val="0"/>
        </w:rPr>
        <w:t>22、激发青年社会组织活力的体制机制研究</w:t>
      </w:r>
    </w:p>
    <w:p>
      <w:pPr>
        <w:rPr>
          <w:rFonts w:hint="eastAsia" w:cs="宋体"/>
          <w:kern w:val="0"/>
        </w:rPr>
      </w:pPr>
      <w:r>
        <w:rPr>
          <w:rFonts w:hint="eastAsia" w:cs="宋体"/>
          <w:kern w:val="0"/>
        </w:rPr>
        <w:t>23、青少年法治教育现状及法治思维养成研究</w:t>
      </w:r>
    </w:p>
    <w:p>
      <w:pPr>
        <w:rPr>
          <w:rFonts w:hint="eastAsia" w:cs="宋体"/>
          <w:kern w:val="0"/>
        </w:rPr>
      </w:pPr>
      <w:r>
        <w:rPr>
          <w:rFonts w:hint="eastAsia" w:cs="宋体"/>
          <w:kern w:val="0"/>
        </w:rPr>
        <w:t>24、青少年权益保护研究</w:t>
      </w:r>
    </w:p>
    <w:p>
      <w:pPr>
        <w:rPr>
          <w:rFonts w:hint="eastAsia" w:cs="宋体"/>
          <w:kern w:val="0"/>
        </w:rPr>
      </w:pPr>
      <w:r>
        <w:rPr>
          <w:rFonts w:hint="eastAsia" w:cs="宋体"/>
          <w:kern w:val="0"/>
        </w:rPr>
        <w:t>25、 转型时期青少年公益事业发展研究</w:t>
      </w:r>
    </w:p>
    <w:p>
      <w:pPr>
        <w:rPr>
          <w:rFonts w:hint="eastAsia" w:cs="宋体"/>
          <w:kern w:val="0"/>
        </w:rPr>
      </w:pPr>
      <w:r>
        <w:rPr>
          <w:rFonts w:hint="eastAsia" w:cs="宋体"/>
          <w:kern w:val="0"/>
        </w:rPr>
        <w:t>26、青少年法制教育与有不良行为青少年帮教问题研究</w:t>
      </w: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六、组织建设</w:t>
      </w:r>
    </w:p>
    <w:p>
      <w:pPr>
        <w:rPr>
          <w:rFonts w:hint="eastAsia"/>
        </w:rPr>
      </w:pPr>
      <w:r>
        <w:rPr>
          <w:rFonts w:hint="eastAsia"/>
        </w:rPr>
        <w:t>27、全面深化体制机制改革背景下共青团职能作用与服务路径研究</w:t>
      </w:r>
    </w:p>
    <w:p>
      <w:pPr>
        <w:rPr>
          <w:rFonts w:hint="eastAsia"/>
        </w:rPr>
      </w:pPr>
      <w:r>
        <w:rPr>
          <w:rFonts w:hint="eastAsia"/>
        </w:rPr>
        <w:t>28、 共青团与各类社会团体关系研究</w:t>
      </w:r>
    </w:p>
    <w:p>
      <w:pPr>
        <w:rPr>
          <w:rFonts w:hint="eastAsia"/>
        </w:rPr>
      </w:pPr>
      <w:r>
        <w:rPr>
          <w:rFonts w:hint="eastAsia"/>
        </w:rPr>
        <w:t>29、 少先队辅导员专业化、职业化发展路径与机制研究</w:t>
      </w:r>
    </w:p>
    <w:p>
      <w:pPr>
        <w:rPr>
          <w:rFonts w:hint="eastAsia"/>
        </w:rPr>
      </w:pPr>
      <w:r>
        <w:rPr>
          <w:rFonts w:hint="eastAsia"/>
        </w:rPr>
        <w:t>30、 团干部队伍发展现状及健康成长对策研究</w:t>
      </w:r>
    </w:p>
    <w:sectPr>
      <w:headerReference r:id="rId3" w:type="default"/>
      <w:footerReference r:id="rId4" w:type="default"/>
      <w:pgSz w:w="11906" w:h="16838"/>
      <w:pgMar w:top="2098" w:right="1531" w:bottom="1985" w:left="1531" w:header="851" w:footer="170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_GB2312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 w:right="210" w:rightChars="100"/>
      <w:rPr>
        <w:rStyle w:val="8"/>
        <w:rFonts w:hint="eastAsia" w:ascii="宋体" w:cs="宋体"/>
        <w:sz w:val="28"/>
        <w:szCs w:val="28"/>
      </w:rPr>
    </w:pPr>
    <w:r>
      <w:rPr>
        <w:rStyle w:val="8"/>
        <w:rFonts w:ascii="宋体" w:hAnsi="宋体" w:cs="宋体"/>
        <w:sz w:val="28"/>
        <w:szCs w:val="28"/>
      </w:rPr>
      <w:t xml:space="preserve">— </w:t>
    </w:r>
    <w:r>
      <w:rPr>
        <w:rStyle w:val="8"/>
        <w:rFonts w:ascii="宋体" w:hAnsi="宋体" w:cs="宋体"/>
        <w:sz w:val="28"/>
        <w:szCs w:val="28"/>
      </w:rPr>
      <w:fldChar w:fldCharType="begin"/>
    </w:r>
    <w:r>
      <w:rPr>
        <w:rStyle w:val="8"/>
        <w:rFonts w:ascii="宋体" w:hAnsi="宋体" w:cs="宋体"/>
        <w:sz w:val="28"/>
        <w:szCs w:val="28"/>
      </w:rPr>
      <w:instrText xml:space="preserve">PAGE  </w:instrText>
    </w:r>
    <w:r>
      <w:rPr>
        <w:rStyle w:val="8"/>
        <w:rFonts w:ascii="宋体" w:hAnsi="宋体" w:cs="宋体"/>
        <w:sz w:val="28"/>
        <w:szCs w:val="28"/>
      </w:rPr>
      <w:fldChar w:fldCharType="separate"/>
    </w:r>
    <w:r>
      <w:rPr>
        <w:rStyle w:val="8"/>
        <w:rFonts w:ascii="宋体" w:hAnsi="宋体" w:cs="宋体"/>
        <w:sz w:val="28"/>
        <w:szCs w:val="28"/>
      </w:rPr>
      <w:t>1</w:t>
    </w:r>
    <w:r>
      <w:rPr>
        <w:rStyle w:val="8"/>
        <w:rFonts w:ascii="宋体" w:hAnsi="宋体" w:cs="宋体"/>
        <w:sz w:val="28"/>
        <w:szCs w:val="28"/>
      </w:rPr>
      <w:fldChar w:fldCharType="end"/>
    </w:r>
    <w:r>
      <w:rPr>
        <w:rStyle w:val="8"/>
        <w:rFonts w:ascii="宋体" w:hAnsi="宋体" w:cs="宋体"/>
        <w:sz w:val="28"/>
        <w:szCs w:val="28"/>
      </w:rPr>
      <w:t xml:space="preserve"> —</w:t>
    </w:r>
  </w:p>
  <w:p>
    <w:pPr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6D9C"/>
    <w:rsid w:val="000E58CA"/>
    <w:rsid w:val="001302C9"/>
    <w:rsid w:val="001555F4"/>
    <w:rsid w:val="001E6D9C"/>
    <w:rsid w:val="00214320"/>
    <w:rsid w:val="0036675C"/>
    <w:rsid w:val="00367E82"/>
    <w:rsid w:val="005631FE"/>
    <w:rsid w:val="00685245"/>
    <w:rsid w:val="00951095"/>
    <w:rsid w:val="00AB4773"/>
    <w:rsid w:val="00B23A07"/>
    <w:rsid w:val="00D05A41"/>
    <w:rsid w:val="00D7046D"/>
    <w:rsid w:val="25056C4C"/>
    <w:rsid w:val="3860541B"/>
    <w:rsid w:val="514515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6"/>
      <w:szCs w:val="16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99"/>
  </w:style>
  <w:style w:type="character" w:styleId="9">
    <w:name w:val="Hyperlink"/>
    <w:basedOn w:val="6"/>
    <w:unhideWhenUsed/>
    <w:qFormat/>
    <w:uiPriority w:val="99"/>
    <w:rPr>
      <w:color w:val="333333"/>
      <w:sz w:val="18"/>
      <w:szCs w:val="18"/>
      <w:u w:val="none"/>
    </w:rPr>
  </w:style>
  <w:style w:type="character" w:customStyle="1" w:styleId="11">
    <w:name w:val="页脚 Char"/>
    <w:basedOn w:val="6"/>
    <w:link w:val="3"/>
    <w:uiPriority w:val="99"/>
    <w:rPr>
      <w:rFonts w:ascii="Calibri" w:hAnsi="Calibri" w:eastAsia="宋体" w:cs="Calibri"/>
      <w:sz w:val="18"/>
      <w:szCs w:val="18"/>
    </w:rPr>
  </w:style>
  <w:style w:type="character" w:customStyle="1" w:styleId="12">
    <w:name w:val="页眉 Char"/>
    <w:basedOn w:val="6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rFonts w:ascii="Calibri" w:hAnsi="Calibri" w:eastAsia="宋体" w:cs="Calibri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118</Words>
  <Characters>677</Characters>
  <Lines>5</Lines>
  <Paragraphs>1</Paragraphs>
  <ScaleCrop>false</ScaleCrop>
  <LinksUpToDate>false</LinksUpToDate>
  <CharactersWithSpaces>794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2016-08-02T23:30:00Z</dcterms:created>
  <dc:creator>administrator</dc:creator>
  <cp:lastModifiedBy>Administrator</cp:lastModifiedBy>
  <dcterms:modified xsi:type="dcterms:W3CDTF">2017-10-11T01:10:39Z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